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EF874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96520</wp:posOffset>
            </wp:positionV>
            <wp:extent cx="1043305" cy="695325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8420100" cy="57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57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528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CB5E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УСЛОВИЯ УЧАСТИЯ</w:t>
      </w:r>
    </w:p>
    <w:p w14:paraId="6EAF2E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Юбилейной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Выставке – ярмарке народных мастеров, художников и дизайнеров России «РусАртСтиль» </w:t>
      </w:r>
    </w:p>
    <w:p w14:paraId="7FBBC9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23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</w:t>
      </w:r>
    </w:p>
    <w:p w14:paraId="3067201A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Даниловский Event Hall, г. Москва, ул. Дубининская, 71</w:t>
      </w:r>
    </w:p>
    <w:p w14:paraId="380DA80D">
      <w:pPr>
        <w:spacing w:after="0" w:line="240" w:lineRule="auto"/>
        <w:rPr>
          <w:rFonts w:ascii="Times New Roman" w:hAnsi="Times New Roman" w:eastAsia="MS Mincho" w:cs="Times New Roman"/>
          <w:color w:val="FF0000"/>
          <w:sz w:val="20"/>
          <w:szCs w:val="20"/>
        </w:rPr>
      </w:pPr>
    </w:p>
    <w:tbl>
      <w:tblPr>
        <w:tblStyle w:val="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693"/>
        <w:gridCol w:w="4111"/>
        <w:gridCol w:w="3685"/>
      </w:tblGrid>
      <w:tr w14:paraId="6B35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4928" w:type="dxa"/>
            <w:vMerge w:val="restart"/>
          </w:tcPr>
          <w:p w14:paraId="7EF4CBF1"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Стоимость аренды</w:t>
            </w:r>
          </w:p>
          <w:p w14:paraId="1040D8DC"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1 кв. м стандартно оборудованной площади:</w:t>
            </w:r>
          </w:p>
          <w:p w14:paraId="22CC3096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0"/>
                <w:szCs w:val="20"/>
              </w:rPr>
              <w:t>(площадь, конструкции и строительство стандартного стенда, фриз с названием фирмы (до 15 символов), электроосвещение, общая реклама выставки, охрана в нерабочее время).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14:paraId="15C172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>Для предприятий народных художественных промыслов и народных мастеров России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14:paraId="7FB212C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</w:p>
          <w:p w14:paraId="6D86AFB5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 xml:space="preserve">Для мастеров, </w:t>
            </w:r>
          </w:p>
          <w:p w14:paraId="630FB01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>художников, дизайнеров,</w:t>
            </w:r>
          </w:p>
          <w:p w14:paraId="6BE3F7AA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 xml:space="preserve">ремесленников </w:t>
            </w:r>
          </w:p>
          <w:p w14:paraId="78C7588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>и индивидуальных предпринимателей,</w:t>
            </w:r>
          </w:p>
          <w:p w14:paraId="23A1184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 xml:space="preserve">организаций и предприятий </w:t>
            </w:r>
          </w:p>
          <w:p w14:paraId="762CA49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</w:p>
          <w:p w14:paraId="49D4D2E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14:paraId="4D8B11C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MS Mincho" w:cs="Times New Roman"/>
                <w:b/>
                <w:sz w:val="20"/>
                <w:szCs w:val="20"/>
              </w:rPr>
              <w:t>Для организаторов региональных и  коллективных стендов (стендов ассоциаций, фондов, объединений, гильдий и т.п.):</w:t>
            </w:r>
          </w:p>
        </w:tc>
      </w:tr>
      <w:tr w14:paraId="5C32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928" w:type="dxa"/>
            <w:vMerge w:val="continue"/>
          </w:tcPr>
          <w:p w14:paraId="7046DC84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665B1C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</w:pPr>
          </w:p>
          <w:p w14:paraId="6986A9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MS Mincho" w:cs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MS Mincho" w:cs="Times New Roman"/>
                <w:b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00 руб.</w:t>
            </w:r>
          </w:p>
          <w:p w14:paraId="6E10C7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05AE0C6B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MS Mincho" w:cs="Times New Roman"/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MS Mincho" w:cs="Times New Roman"/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00 руб.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14:paraId="6640BA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MS Mincho" w:cs="Times New Roman"/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  <w:t> 500 руб.</w:t>
            </w:r>
          </w:p>
        </w:tc>
      </w:tr>
      <w:tr w14:paraId="41C0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87A8096">
            <w:pPr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 xml:space="preserve">Регистрационный взнос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(обязателен для всех участников)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(организационные расходы, аккредитация, разовые пропуска на въезд-выезд, бейджи учасника, официальный диплом участника)</w:t>
            </w:r>
            <w:r>
              <w:rPr>
                <w:rFonts w:ascii="Times New Roman" w:hAnsi="Times New Roman" w:eastAsia="MS Mincho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MS Mincho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vAlign w:val="center"/>
          </w:tcPr>
          <w:p w14:paraId="2EA3B37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MS Mincho" w:cs="Times New Roman"/>
                <w:b/>
                <w:sz w:val="24"/>
                <w:szCs w:val="24"/>
                <w:lang w:val="ru-RU"/>
              </w:rPr>
              <w:t>3000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 xml:space="preserve"> руб.</w:t>
            </w:r>
          </w:p>
          <w:p w14:paraId="5927AB5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A5F37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MS Mincho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MS Mincho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00 руб.</w:t>
            </w:r>
          </w:p>
          <w:p w14:paraId="51EB50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(один взнос на весь</w:t>
            </w:r>
          </w:p>
          <w:p w14:paraId="4B882A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коллективный стенд)</w:t>
            </w:r>
          </w:p>
        </w:tc>
      </w:tr>
      <w:tr w14:paraId="4028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223A3575">
            <w:pPr>
              <w:spacing w:after="0" w:line="240" w:lineRule="auto"/>
              <w:rPr>
                <w:rFonts w:hint="default" w:ascii="Times New Roman" w:hAnsi="Times New Roman" w:eastAsia="MS Mincho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/>
              </w:rPr>
              <w:t>РАБОЧЕЕ</w:t>
            </w:r>
            <w:r>
              <w:rPr>
                <w:rFonts w:hint="default" w:ascii="Times New Roman" w:hAnsi="Times New Roman" w:eastAsia="MS Mincho" w:cs="Times New Roman"/>
                <w:b/>
                <w:sz w:val="24"/>
                <w:szCs w:val="24"/>
                <w:lang w:val="ru-RU"/>
              </w:rPr>
              <w:t xml:space="preserve"> МЕСТО  стол 175*60, стул</w:t>
            </w:r>
          </w:p>
        </w:tc>
        <w:tc>
          <w:tcPr>
            <w:tcW w:w="10489" w:type="dxa"/>
            <w:gridSpan w:val="3"/>
            <w:vAlign w:val="center"/>
          </w:tcPr>
          <w:p w14:paraId="5AA663A3">
            <w:pPr>
              <w:spacing w:after="0" w:line="240" w:lineRule="auto"/>
              <w:jc w:val="center"/>
              <w:rPr>
                <w:rFonts w:hint="default" w:ascii="Times New Roman" w:hAnsi="Times New Roman" w:eastAsia="MS Mincho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MS Mincho" w:cs="Times New Roman"/>
                <w:b/>
                <w:bCs/>
                <w:sz w:val="24"/>
                <w:szCs w:val="24"/>
                <w:lang w:val="ru-RU"/>
              </w:rPr>
              <w:t>20 000 руб. ( без регистрационного взноса)</w:t>
            </w:r>
          </w:p>
        </w:tc>
      </w:tr>
      <w:tr w14:paraId="5F0B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4928" w:type="dxa"/>
          </w:tcPr>
          <w:p w14:paraId="5BFB60C8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Наценка за обзорность стенда:</w:t>
            </w:r>
          </w:p>
          <w:p w14:paraId="0BF725AE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3"/>
            <w:shd w:val="clear" w:color="auto" w:fill="auto"/>
          </w:tcPr>
          <w:p w14:paraId="4E742FAE">
            <w:pPr>
              <w:pStyle w:val="24"/>
              <w:rPr>
                <w:rFonts w:ascii="Times New Roman" w:hAnsi="Times New Roman" w:eastAsia="MS Mincho" w:cs="Times New Roman"/>
                <w:sz w:val="24"/>
                <w:szCs w:val="24"/>
              </w:rPr>
            </w:pPr>
          </w:p>
          <w:p w14:paraId="1C42E991">
            <w:pPr>
              <w:pStyle w:val="24"/>
              <w:numPr>
                <w:ilvl w:val="0"/>
                <w:numId w:val="1"/>
              </w:numPr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Стенд линейный (1-а сторона открыта)–тип А     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-  0%</w:t>
            </w:r>
          </w:p>
          <w:p w14:paraId="5718FF65">
            <w:pPr>
              <w:pStyle w:val="24"/>
              <w:numPr>
                <w:ilvl w:val="0"/>
                <w:numId w:val="1"/>
              </w:numPr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Угловой стенд (2-а прохода) – тип В                     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-  10%</w:t>
            </w:r>
          </w:p>
          <w:p w14:paraId="5BF48C0C">
            <w:pPr>
              <w:pStyle w:val="24"/>
              <w:numPr>
                <w:ilvl w:val="0"/>
                <w:numId w:val="1"/>
              </w:numPr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Полуостров (3-и прохода) – тип 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С                         -  13%</w:t>
            </w:r>
          </w:p>
          <w:p w14:paraId="271CCDF9">
            <w:pPr>
              <w:pStyle w:val="24"/>
              <w:numPr>
                <w:ilvl w:val="0"/>
                <w:numId w:val="1"/>
              </w:numPr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Остров (4-е прохода) – тип Д                                 </w:t>
            </w: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-  15%</w:t>
            </w:r>
          </w:p>
        </w:tc>
      </w:tr>
      <w:tr w14:paraId="3ABA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417" w:type="dxa"/>
            <w:gridSpan w:val="4"/>
          </w:tcPr>
          <w:p w14:paraId="48E600D1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НДС не облагается в связи с применением УСНО</w:t>
            </w:r>
          </w:p>
        </w:tc>
      </w:tr>
    </w:tbl>
    <w:p w14:paraId="35A79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Комплектация стандартных стендов на сайте www.expo-resurs.ru  </w:t>
      </w:r>
    </w:p>
    <w:p w14:paraId="0D608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оборудование и его стоимость - по предварительной заявке, смотрите на сайте </w:t>
      </w:r>
      <w:r>
        <w:fldChar w:fldCharType="begin"/>
      </w:r>
      <w:r>
        <w:instrText xml:space="preserve"> HYPERLINK "http://www.expo-resurs.ru"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sz w:val="28"/>
          <w:szCs w:val="28"/>
        </w:rPr>
        <w:t>www.expo-resurs.ru</w:t>
      </w:r>
      <w:r>
        <w:rPr>
          <w:rStyle w:val="4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1697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Официальным документом, подтверждающим намерение организации, либо частного лица участвовать в выставке, является Заявка-договор, тщательное заполнение которой необходимо для эффективной работы с Участником на всех этапах подготовки.</w:t>
      </w:r>
    </w:p>
    <w:p w14:paraId="40B0E88B">
      <w:pPr>
        <w:spacing w:after="0" w:line="240" w:lineRule="auto"/>
        <w:rPr>
          <w:rFonts w:ascii="Times New Roman" w:hAnsi="Times New Roman" w:cs="Times New Roman"/>
        </w:rPr>
      </w:pPr>
    </w:p>
    <w:p w14:paraId="3E072C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Бланк Заявки-договора, комплектация и оформление стандартных стендов, а также документы с техническими требованиями и перечень дополнительного оборудования представлены на сайте Организатора - </w:t>
      </w:r>
      <w:r>
        <w:rPr>
          <w:rFonts w:ascii="Times New Roman" w:hAnsi="Times New Roman" w:cs="Times New Roman"/>
          <w:b/>
        </w:rPr>
        <w:t>https://www.expo-resurs.ru/</w:t>
      </w:r>
      <w:r>
        <w:rPr>
          <w:rFonts w:ascii="Times New Roman" w:hAnsi="Times New Roman" w:cs="Times New Roman"/>
        </w:rPr>
        <w:t xml:space="preserve"> , раздел «Участникам». </w:t>
      </w:r>
    </w:p>
    <w:p w14:paraId="5DD5E374">
      <w:pPr>
        <w:spacing w:after="0" w:line="240" w:lineRule="auto"/>
        <w:rPr>
          <w:rFonts w:ascii="Times New Roman" w:hAnsi="Times New Roman" w:cs="Times New Roman"/>
        </w:rPr>
      </w:pPr>
    </w:p>
    <w:p w14:paraId="4E15EF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площадь Вашего стенда превышает 6 м2, а также, если Вам необходимо какое-либо дополнительное оборудование, следует заранее, до </w:t>
      </w:r>
      <w:r>
        <w:rPr>
          <w:rFonts w:hint="default" w:ascii="Times New Roman" w:hAnsi="Times New Roman" w:cs="Times New Roman"/>
          <w:lang w:val="ru-RU"/>
        </w:rPr>
        <w:t>11ноября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года, выслать и согласовать с Организатором планировку застройки Вашего стенда со схемой расположения оборудования.  Перечень дополнительного оборудования при этом необходимо включить в заявку-договор.</w:t>
      </w:r>
    </w:p>
    <w:p w14:paraId="5AC2E30E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ВАЖНО:</w:t>
      </w:r>
    </w:p>
    <w:p w14:paraId="28B83F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стенды участников выставки должны быть оформлены в соответствии с тематикой выставляемой продукции;</w:t>
      </w:r>
    </w:p>
    <w:p w14:paraId="3F6FF9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запрещается прием пищи в зоне стенда, открытой для покупателей, за исключением дегустационных или презентационных мероприятий;</w:t>
      </w:r>
    </w:p>
    <w:p w14:paraId="45B499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запрещается продажа и употребление спиртных напитков;</w:t>
      </w:r>
    </w:p>
    <w:p w14:paraId="333031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участникам ЭкоВкусно необходимо в момент заключения договора предоставить и иметь при себе на Выставке: сертификаты  (или декларацию) соответствия продукции требованиям Таможенного союза, Ветеринарные свидетельства на хозяйства, медицинские книжки для продавцов, обязательная электронная сертификация в ФГИС «Меркурий».</w:t>
      </w:r>
    </w:p>
    <w:p w14:paraId="255DA3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315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Экспозиционная площадь считается действительно зарезервированной после поступления 100 % денежных средств на расчетный счет ООО «ЭКСПОРЕСУРС – выставки и конференции». В случае неоплаты выставленного счета Организатор имеет право изменить расположение стенда или аннулировать заявку на площадь по своему усмотрению.</w:t>
      </w:r>
    </w:p>
    <w:p w14:paraId="4C1C6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период проведения выставки Экспонент обязан обменяться  с организатором оригиналами Заявки-договора с подписями и печатями. Для этого он должен привезти с собой два подписанных оригинала Заявки-договора и передать их в дирекцию выставки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CE73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362315" cy="57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42950" cy="6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491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ОРГАНИЗАТОР: ООО «ЭКСПОРЕСУРС – Выставки и Конференции»</w:t>
      </w:r>
    </w:p>
    <w:p w14:paraId="3FB49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 телефоны:  + 7 925-278-54-37; +7 916 130- 53- 22 ;</w:t>
      </w:r>
      <w:r>
        <w:t xml:space="preserve"> </w:t>
      </w:r>
      <w:r>
        <w:rPr>
          <w:rFonts w:ascii="Times New Roman" w:hAnsi="Times New Roman" w:cs="Times New Roman"/>
          <w:b/>
        </w:rPr>
        <w:t xml:space="preserve">+7 916 818-61-94   </w:t>
      </w:r>
    </w:p>
    <w:p w14:paraId="1397D0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r>
        <w:fldChar w:fldCharType="begin"/>
      </w:r>
      <w:r>
        <w:instrText xml:space="preserve"> HYPERLINK "mailto:exporesurs@yandex.ru" </w:instrText>
      </w:r>
      <w:r>
        <w:fldChar w:fldCharType="separate"/>
      </w:r>
      <w:r>
        <w:rPr>
          <w:rFonts w:ascii="Times New Roman" w:hAnsi="Times New Roman" w:cs="Times New Roman"/>
          <w:b/>
          <w:lang w:val="en-US"/>
        </w:rPr>
        <w:t>exporesurs</w:t>
      </w:r>
      <w:r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yandex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  <w:r>
        <w:rPr>
          <w:rFonts w:ascii="Times New Roman" w:hAnsi="Times New Roman" w:cs="Times New Roman"/>
          <w:b/>
          <w:lang w:val="en-US"/>
        </w:rPr>
        <w:fldChar w:fldCharType="end"/>
      </w:r>
      <w:r>
        <w:rPr>
          <w:rFonts w:ascii="Times New Roman" w:hAnsi="Times New Roman" w:cs="Times New Roman"/>
          <w:b/>
        </w:rPr>
        <w:t xml:space="preserve">  сайт:  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expo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resurs</w:t>
      </w:r>
    </w:p>
    <w:sectPr>
      <w:pgSz w:w="16838" w:h="11906" w:orient="landscape"/>
      <w:pgMar w:top="568" w:right="1134" w:bottom="1701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35F25"/>
    <w:multiLevelType w:val="multilevel"/>
    <w:tmpl w:val="35035F2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DB"/>
    <w:rsid w:val="00014F2D"/>
    <w:rsid w:val="000209C4"/>
    <w:rsid w:val="00080DD7"/>
    <w:rsid w:val="000E2393"/>
    <w:rsid w:val="001A00AC"/>
    <w:rsid w:val="001B7FEF"/>
    <w:rsid w:val="001D6729"/>
    <w:rsid w:val="001D67A5"/>
    <w:rsid w:val="002126D5"/>
    <w:rsid w:val="00247147"/>
    <w:rsid w:val="00263C2E"/>
    <w:rsid w:val="0026466A"/>
    <w:rsid w:val="00293940"/>
    <w:rsid w:val="002D35B9"/>
    <w:rsid w:val="002D5BF4"/>
    <w:rsid w:val="002E32FC"/>
    <w:rsid w:val="00345303"/>
    <w:rsid w:val="003500DB"/>
    <w:rsid w:val="003655E7"/>
    <w:rsid w:val="00373049"/>
    <w:rsid w:val="003B7BBD"/>
    <w:rsid w:val="003F171F"/>
    <w:rsid w:val="00417C43"/>
    <w:rsid w:val="005171D1"/>
    <w:rsid w:val="005321AF"/>
    <w:rsid w:val="00541CD1"/>
    <w:rsid w:val="00586BC2"/>
    <w:rsid w:val="005B30C2"/>
    <w:rsid w:val="005B4F9D"/>
    <w:rsid w:val="005E17D9"/>
    <w:rsid w:val="0060709F"/>
    <w:rsid w:val="0061228A"/>
    <w:rsid w:val="00615B05"/>
    <w:rsid w:val="00676864"/>
    <w:rsid w:val="006A4FEC"/>
    <w:rsid w:val="00720C26"/>
    <w:rsid w:val="0075766E"/>
    <w:rsid w:val="0076690C"/>
    <w:rsid w:val="00772974"/>
    <w:rsid w:val="007A128A"/>
    <w:rsid w:val="007B47B5"/>
    <w:rsid w:val="007F4764"/>
    <w:rsid w:val="0081194C"/>
    <w:rsid w:val="008323B3"/>
    <w:rsid w:val="00845579"/>
    <w:rsid w:val="008A3830"/>
    <w:rsid w:val="008D2E53"/>
    <w:rsid w:val="008E5C82"/>
    <w:rsid w:val="008F78B3"/>
    <w:rsid w:val="00957764"/>
    <w:rsid w:val="00977D63"/>
    <w:rsid w:val="009A4B8D"/>
    <w:rsid w:val="009F4A0F"/>
    <w:rsid w:val="00A466BD"/>
    <w:rsid w:val="00A53CCD"/>
    <w:rsid w:val="00A600D8"/>
    <w:rsid w:val="00A70A5C"/>
    <w:rsid w:val="00AB0BDB"/>
    <w:rsid w:val="00AB700D"/>
    <w:rsid w:val="00AF06CB"/>
    <w:rsid w:val="00AF6317"/>
    <w:rsid w:val="00B4609B"/>
    <w:rsid w:val="00C203DA"/>
    <w:rsid w:val="00CB60A1"/>
    <w:rsid w:val="00CD64C9"/>
    <w:rsid w:val="00D414B1"/>
    <w:rsid w:val="00E10482"/>
    <w:rsid w:val="00E30F92"/>
    <w:rsid w:val="00E9160A"/>
    <w:rsid w:val="00E969DC"/>
    <w:rsid w:val="00EC3BDD"/>
    <w:rsid w:val="00EC7634"/>
    <w:rsid w:val="00EE260C"/>
    <w:rsid w:val="00F048DD"/>
    <w:rsid w:val="00F27699"/>
    <w:rsid w:val="00F55D1F"/>
    <w:rsid w:val="00FB3707"/>
    <w:rsid w:val="00FE4696"/>
    <w:rsid w:val="00FF7B60"/>
    <w:rsid w:val="027F17A1"/>
    <w:rsid w:val="02F557D8"/>
    <w:rsid w:val="391A245E"/>
    <w:rsid w:val="58C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5"/>
    <w:qFormat/>
    <w:uiPriority w:val="0"/>
    <w:pPr>
      <w:spacing w:after="0" w:line="240" w:lineRule="auto"/>
      <w:jc w:val="both"/>
    </w:pPr>
    <w:rPr>
      <w:rFonts w:ascii="Times New Roman" w:hAnsi="Times New Roman" w:eastAsia="MS Mincho" w:cs="Times New Roman"/>
      <w:sz w:val="28"/>
      <w:szCs w:val="20"/>
      <w:lang w:val="zh-CN" w:eastAsia="zh-CN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mail-labellist-wrap"/>
    <w:basedOn w:val="2"/>
    <w:qFormat/>
    <w:uiPriority w:val="0"/>
  </w:style>
  <w:style w:type="character" w:customStyle="1" w:styleId="11">
    <w:name w:val="mail-labellist-item_inner"/>
    <w:basedOn w:val="2"/>
    <w:qFormat/>
    <w:uiPriority w:val="0"/>
  </w:style>
  <w:style w:type="character" w:customStyle="1" w:styleId="12">
    <w:name w:val="apple-converted-space"/>
    <w:basedOn w:val="2"/>
    <w:qFormat/>
    <w:uiPriority w:val="0"/>
  </w:style>
  <w:style w:type="character" w:customStyle="1" w:styleId="13">
    <w:name w:val="mail-toolbar-item-text"/>
    <w:basedOn w:val="2"/>
    <w:qFormat/>
    <w:uiPriority w:val="0"/>
  </w:style>
  <w:style w:type="character" w:customStyle="1" w:styleId="14">
    <w:name w:val="mail-message-prevnext-directiontitle"/>
    <w:basedOn w:val="2"/>
    <w:qFormat/>
    <w:uiPriority w:val="0"/>
  </w:style>
  <w:style w:type="character" w:customStyle="1" w:styleId="15">
    <w:name w:val="mail-threadsidebar-list-item_subject"/>
    <w:basedOn w:val="2"/>
    <w:qFormat/>
    <w:uiPriority w:val="0"/>
  </w:style>
  <w:style w:type="character" w:customStyle="1" w:styleId="16">
    <w:name w:val="mail-threadsidebar-list-item_date"/>
    <w:basedOn w:val="2"/>
    <w:qFormat/>
    <w:uiPriority w:val="0"/>
  </w:style>
  <w:style w:type="character" w:customStyle="1" w:styleId="17">
    <w:name w:val="mail-threadsidebar-list-item_content"/>
    <w:basedOn w:val="2"/>
    <w:qFormat/>
    <w:uiPriority w:val="0"/>
  </w:style>
  <w:style w:type="character" w:customStyle="1" w:styleId="18">
    <w:name w:val="mail-messagesnippet-item"/>
    <w:basedOn w:val="2"/>
    <w:qFormat/>
    <w:uiPriority w:val="0"/>
  </w:style>
  <w:style w:type="character" w:customStyle="1" w:styleId="19">
    <w:name w:val="mail-user-avatar"/>
    <w:basedOn w:val="2"/>
    <w:qFormat/>
    <w:uiPriority w:val="0"/>
  </w:style>
  <w:style w:type="character" w:customStyle="1" w:styleId="20">
    <w:name w:val="ns-view-message-head-sender-name"/>
    <w:basedOn w:val="2"/>
    <w:uiPriority w:val="0"/>
  </w:style>
  <w:style w:type="character" w:customStyle="1" w:styleId="21">
    <w:name w:val="mail-message-sender-email"/>
    <w:basedOn w:val="2"/>
    <w:qFormat/>
    <w:uiPriority w:val="0"/>
  </w:style>
  <w:style w:type="character" w:customStyle="1" w:styleId="22">
    <w:name w:val="mail-message-head-recievers-separator"/>
    <w:basedOn w:val="2"/>
    <w:qFormat/>
    <w:uiPriority w:val="0"/>
  </w:style>
  <w:style w:type="character" w:customStyle="1" w:styleId="23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Основной текст Знак"/>
    <w:basedOn w:val="2"/>
    <w:link w:val="7"/>
    <w:qFormat/>
    <w:uiPriority w:val="0"/>
    <w:rPr>
      <w:rFonts w:ascii="Times New Roman" w:hAnsi="Times New Roman" w:eastAsia="MS Mincho" w:cs="Times New Roman"/>
      <w:sz w:val="28"/>
      <w:szCs w:val="20"/>
      <w:lang w:val="zh-CN" w:eastAsia="zh-CN"/>
    </w:rPr>
  </w:style>
  <w:style w:type="character" w:customStyle="1" w:styleId="2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Ek</Company>
  <Pages>2</Pages>
  <Words>582</Words>
  <Characters>3321</Characters>
  <Lines>27</Lines>
  <Paragraphs>7</Paragraphs>
  <TotalTime>118</TotalTime>
  <ScaleCrop>false</ScaleCrop>
  <LinksUpToDate>false</LinksUpToDate>
  <CharactersWithSpaces>3896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2024-05-30T06:59:00Z</dcterms:created>
  <dc:creator>User2</dc:creator>
  <cp:lastModifiedBy>Asus PC</cp:lastModifiedBy>
  <cp:lastPrinted>2022-05-25T06:30:00Z</cp:lastPrinted>
  <dcterms:modified xsi:type="dcterms:W3CDTF">2025-04-11T09:03:13Z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334671ADFB0E4656A79BD3EE6F1D6D89_13</vt:lpwstr>
  </property>
</Properties>
</file>