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BE" w:rsidRDefault="002C2FBE">
      <w:r w:rsidRPr="002C2FB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-435610</wp:posOffset>
            </wp:positionV>
            <wp:extent cx="2771775" cy="1114425"/>
            <wp:effectExtent l="19050" t="0" r="9525" b="0"/>
            <wp:wrapNone/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962" w:rsidRDefault="00A66962" w:rsidP="002C2FBE">
      <w:pPr>
        <w:jc w:val="center"/>
        <w:rPr>
          <w:b/>
          <w:bCs/>
        </w:rPr>
      </w:pPr>
    </w:p>
    <w:p w:rsidR="002C2FBE" w:rsidRPr="00FF7C1F" w:rsidRDefault="002C2FBE" w:rsidP="002C2FBE">
      <w:pPr>
        <w:jc w:val="center"/>
        <w:rPr>
          <w:rFonts w:ascii="Times New Roman" w:hAnsi="Times New Roman"/>
          <w:b/>
          <w:sz w:val="28"/>
          <w:szCs w:val="28"/>
        </w:rPr>
      </w:pPr>
      <w:r w:rsidRPr="00FF7C1F">
        <w:rPr>
          <w:rFonts w:ascii="Times New Roman" w:hAnsi="Times New Roman"/>
          <w:b/>
          <w:sz w:val="28"/>
          <w:szCs w:val="28"/>
        </w:rPr>
        <w:t xml:space="preserve">Приглашение на </w:t>
      </w:r>
      <w:r w:rsidR="004B23A0">
        <w:rPr>
          <w:rFonts w:ascii="Times New Roman" w:hAnsi="Times New Roman"/>
          <w:b/>
          <w:sz w:val="28"/>
          <w:szCs w:val="28"/>
        </w:rPr>
        <w:t xml:space="preserve"> </w:t>
      </w:r>
      <w:r w:rsidR="004B23A0">
        <w:rPr>
          <w:rFonts w:ascii="Times New Roman" w:hAnsi="Times New Roman"/>
          <w:b/>
          <w:sz w:val="28"/>
          <w:szCs w:val="28"/>
          <w:lang w:val="en-US"/>
        </w:rPr>
        <w:t>V</w:t>
      </w:r>
      <w:r w:rsidR="004B23A0">
        <w:rPr>
          <w:rFonts w:ascii="Times New Roman" w:hAnsi="Times New Roman"/>
          <w:b/>
          <w:sz w:val="28"/>
          <w:szCs w:val="28"/>
        </w:rPr>
        <w:t xml:space="preserve">  юбилейную специализированную </w:t>
      </w:r>
      <w:r w:rsidRPr="00FF7C1F">
        <w:rPr>
          <w:rFonts w:ascii="Times New Roman" w:hAnsi="Times New Roman"/>
          <w:b/>
          <w:sz w:val="28"/>
          <w:szCs w:val="28"/>
        </w:rPr>
        <w:t>выставку</w:t>
      </w:r>
    </w:p>
    <w:p w:rsidR="002C2FBE" w:rsidRDefault="00FF7C1F" w:rsidP="002C2F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«Импортозамещение 2019</w:t>
      </w:r>
      <w:r w:rsidR="002C2FBE" w:rsidRPr="00FF7C1F">
        <w:rPr>
          <w:rFonts w:ascii="Times New Roman" w:hAnsi="Times New Roman"/>
          <w:b/>
          <w:sz w:val="28"/>
          <w:szCs w:val="28"/>
        </w:rPr>
        <w:t>»</w:t>
      </w:r>
    </w:p>
    <w:p w:rsidR="00FF7C1F" w:rsidRPr="00FF7C1F" w:rsidRDefault="00FF7C1F" w:rsidP="002C2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7C1F" w:rsidRDefault="00FF7C1F" w:rsidP="00F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Международного выставочного центра «Крокус Экспо» приглашаю Вас принять участие в 5-й международной специализированной выставке «Импортозамещение», которая состоится с 10 по 12 сентября 2019 года (в соответствии с распоряжением правительства Российской Федерации № 719-р от 21.04 2018г.). </w:t>
      </w:r>
    </w:p>
    <w:p w:rsidR="00FF7C1F" w:rsidRDefault="00FF7C1F" w:rsidP="00F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мероприятия – содействие ускорению разработки, производства и реализации конкурентоспособных, высококачественных товаров и услуг российского производства для насыщения внутреннего и международного рынков.</w:t>
      </w:r>
    </w:p>
    <w:p w:rsidR="00FF7C1F" w:rsidRDefault="00FF7C1F" w:rsidP="00F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4 года выставка «Импортозамещение» по праву заняла место ведущей в стране площадки для демонстрации достижений отечественных производителей в области импортозамещения.</w:t>
      </w:r>
    </w:p>
    <w:p w:rsidR="00FF7C1F" w:rsidRDefault="00FF7C1F" w:rsidP="00F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поощрения участников выставки предусматривается проведение конкурса на лучшие работы производителей импортозамещающих товаров и услуг.</w:t>
      </w:r>
    </w:p>
    <w:p w:rsidR="00FF7C1F" w:rsidRDefault="00FF7C1F" w:rsidP="00F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выставки состоится деловая программа, которая объединит представителей государства, общественных и деловых кругов для обсуждения актуальных вопросов совершенствования работы в данной сфере.</w:t>
      </w:r>
    </w:p>
    <w:p w:rsidR="00FF7C1F" w:rsidRDefault="00FF7C1F" w:rsidP="00F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Экспозиция выставки «Импортозамещение 2019» представит новейшие технологии, перспективные разработки и инновационные решения, которые характеризуют научно-технический и производственный потенциал России. </w:t>
      </w:r>
    </w:p>
    <w:p w:rsidR="00F253F4" w:rsidRPr="00FB1576" w:rsidRDefault="00FF7C1F" w:rsidP="00F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и сопутствующая ему деловая программа широко освещаются на телевидении, радио, в печатных и электронных СМИ</w:t>
      </w:r>
    </w:p>
    <w:p w:rsidR="00FF7C1F" w:rsidRPr="004B23A0" w:rsidRDefault="00F253F4" w:rsidP="00FF7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23A0">
        <w:rPr>
          <w:rFonts w:ascii="Times New Roman" w:hAnsi="Times New Roman"/>
          <w:b/>
          <w:sz w:val="24"/>
          <w:szCs w:val="24"/>
        </w:rPr>
        <w:t xml:space="preserve">Специальным разделом  на выставке будут представлены отечественные продукты питания с </w:t>
      </w:r>
      <w:r w:rsidR="004B23A0" w:rsidRPr="004B23A0">
        <w:rPr>
          <w:rFonts w:ascii="Times New Roman" w:hAnsi="Times New Roman"/>
          <w:b/>
          <w:sz w:val="24"/>
          <w:szCs w:val="24"/>
        </w:rPr>
        <w:t>возможностью дигустации  и продажи представленной  продукции</w:t>
      </w:r>
    </w:p>
    <w:p w:rsidR="00FF7C1F" w:rsidRDefault="00FF7C1F" w:rsidP="00F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вышесказанное, а также значимость работы по импортозамещению для развития российской экономики в целом, просим Вас включить участие в 5-й международной специализированной выставке «Импортозамещение» в план </w:t>
      </w:r>
      <w:proofErr w:type="gramStart"/>
      <w:r>
        <w:rPr>
          <w:rFonts w:ascii="Times New Roman" w:hAnsi="Times New Roman"/>
          <w:sz w:val="24"/>
          <w:szCs w:val="24"/>
        </w:rPr>
        <w:t>бизнес-мероприятий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Вашей организации на 2019 год.</w:t>
      </w:r>
    </w:p>
    <w:p w:rsidR="00FF7C1F" w:rsidRPr="00DD5762" w:rsidRDefault="00FF7C1F" w:rsidP="00FF7C1F">
      <w:pPr>
        <w:spacing w:after="120"/>
        <w:jc w:val="both"/>
        <w:rPr>
          <w:rFonts w:ascii="Times New Roman" w:hAnsi="Times New Roman"/>
          <w:iCs/>
          <w:sz w:val="24"/>
          <w:szCs w:val="24"/>
        </w:rPr>
      </w:pPr>
    </w:p>
    <w:p w:rsidR="002C2FBE" w:rsidRDefault="002C2FBE" w:rsidP="002C2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962" w:rsidRDefault="00A66962" w:rsidP="002C2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576" w:rsidRPr="00F253F4" w:rsidRDefault="00FB1576" w:rsidP="00FB157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53F4">
        <w:rPr>
          <w:rFonts w:ascii="Times New Roman" w:hAnsi="Times New Roman" w:cs="Times New Roman"/>
          <w:b/>
          <w:i/>
          <w:iCs/>
          <w:sz w:val="24"/>
          <w:szCs w:val="24"/>
        </w:rPr>
        <w:t>тел.: +7 (499) 978 39 01; (499)9780290</w:t>
      </w:r>
    </w:p>
    <w:p w:rsidR="00FB1576" w:rsidRPr="00F253F4" w:rsidRDefault="00FB1576" w:rsidP="00FB157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53F4">
        <w:rPr>
          <w:rFonts w:ascii="Times New Roman" w:hAnsi="Times New Roman" w:cs="Times New Roman"/>
          <w:b/>
          <w:i/>
          <w:iCs/>
          <w:sz w:val="24"/>
          <w:szCs w:val="24"/>
        </w:rPr>
        <w:t>моб.: +7 (926) 334 8603  Трофимова Раиса Ивановна</w:t>
      </w:r>
    </w:p>
    <w:p w:rsidR="00FB1576" w:rsidRPr="00F253F4" w:rsidRDefault="00FB1576" w:rsidP="00FB157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53F4">
        <w:rPr>
          <w:rFonts w:ascii="Times New Roman" w:hAnsi="Times New Roman" w:cs="Times New Roman"/>
          <w:b/>
          <w:i/>
          <w:iCs/>
          <w:sz w:val="24"/>
          <w:szCs w:val="24"/>
        </w:rPr>
        <w:t>моб.: +7(916)130 5322     Астафьева Ольга Игоревна</w:t>
      </w:r>
    </w:p>
    <w:p w:rsidR="00FB1576" w:rsidRPr="00F253F4" w:rsidRDefault="00FB1576" w:rsidP="00FB1576">
      <w:pPr>
        <w:spacing w:after="0" w:line="240" w:lineRule="auto"/>
        <w:rPr>
          <w:b/>
        </w:rPr>
      </w:pPr>
      <w:r w:rsidRPr="00F253F4">
        <w:rPr>
          <w:rFonts w:ascii="Times New Roman" w:hAnsi="Times New Roman" w:cs="Times New Roman"/>
          <w:b/>
          <w:i/>
          <w:iCs/>
          <w:sz w:val="24"/>
          <w:szCs w:val="24"/>
        </w:rPr>
        <w:t>E-mail: </w:t>
      </w:r>
      <w:proofErr w:type="spellStart"/>
      <w:r w:rsidRPr="00F253F4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exporesurs</w:t>
      </w:r>
      <w:proofErr w:type="spellEnd"/>
      <w:r w:rsidRPr="00F253F4">
        <w:rPr>
          <w:rFonts w:ascii="Times New Roman" w:hAnsi="Times New Roman" w:cs="Times New Roman"/>
          <w:b/>
          <w:i/>
          <w:iCs/>
          <w:sz w:val="24"/>
          <w:szCs w:val="24"/>
        </w:rPr>
        <w:t>@</w:t>
      </w:r>
      <w:proofErr w:type="spellStart"/>
      <w:r w:rsidRPr="00F253F4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yandex</w:t>
      </w:r>
      <w:proofErr w:type="spellEnd"/>
      <w:r w:rsidRPr="00F253F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 w:rsidRPr="00F253F4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ru</w:t>
      </w:r>
      <w:proofErr w:type="spellEnd"/>
    </w:p>
    <w:p w:rsidR="003D16ED" w:rsidRPr="00F253F4" w:rsidRDefault="003D16ED" w:rsidP="00FB1576">
      <w:pPr>
        <w:spacing w:after="0" w:line="240" w:lineRule="auto"/>
        <w:rPr>
          <w:b/>
        </w:rPr>
      </w:pPr>
    </w:p>
    <w:sectPr w:rsidR="003D16ED" w:rsidRPr="00F253F4" w:rsidSect="002C2F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BE"/>
    <w:rsid w:val="00141187"/>
    <w:rsid w:val="002C2FBE"/>
    <w:rsid w:val="003D16ED"/>
    <w:rsid w:val="003E4A65"/>
    <w:rsid w:val="004B23A0"/>
    <w:rsid w:val="005A71B9"/>
    <w:rsid w:val="0090652F"/>
    <w:rsid w:val="00A66962"/>
    <w:rsid w:val="00B21DF3"/>
    <w:rsid w:val="00BD4BA1"/>
    <w:rsid w:val="00C06F36"/>
    <w:rsid w:val="00D118BE"/>
    <w:rsid w:val="00F253F4"/>
    <w:rsid w:val="00F36C8D"/>
    <w:rsid w:val="00FB1576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Елена</cp:lastModifiedBy>
  <cp:revision>4</cp:revision>
  <cp:lastPrinted>2018-11-30T12:18:00Z</cp:lastPrinted>
  <dcterms:created xsi:type="dcterms:W3CDTF">2018-11-30T12:24:00Z</dcterms:created>
  <dcterms:modified xsi:type="dcterms:W3CDTF">2018-11-30T13:12:00Z</dcterms:modified>
</cp:coreProperties>
</file>